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120" w:line="276" w:lineRule="auto"/>
        <w:rPr>
          <w:rFonts w:ascii="Calibri" w:cs="Calibri" w:eastAsia="Calibri" w:hAnsi="Calibri"/>
          <w:color w:val="a6b727"/>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251460</wp:posOffset>
            </wp:positionH>
            <wp:positionV relativeFrom="paragraph">
              <wp:posOffset>174625</wp:posOffset>
            </wp:positionV>
            <wp:extent cx="1005840" cy="797735"/>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5840" cy="797735"/>
                    </a:xfrm>
                    <a:prstGeom prst="rect"/>
                    <a:ln/>
                  </pic:spPr>
                </pic:pic>
              </a:graphicData>
            </a:graphic>
          </wp:anchor>
        </w:drawing>
      </w:r>
    </w:p>
    <w:p w:rsidR="00000000" w:rsidDel="00000000" w:rsidP="00000000" w:rsidRDefault="00000000" w:rsidRPr="00000000" w14:paraId="00000002">
      <w:pPr>
        <w:pageBreakBefore w:val="0"/>
        <w:spacing w:line="264"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03">
      <w:pPr>
        <w:pageBreakBefore w:val="0"/>
        <w:spacing w:line="264"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04">
      <w:pPr>
        <w:pageBreakBefore w:val="0"/>
        <w:spacing w:line="264"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05">
      <w:pPr>
        <w:pageBreakBefore w:val="0"/>
        <w:spacing w:line="264"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06">
      <w:pPr>
        <w:pageBreakBefore w:val="0"/>
        <w:spacing w:line="264"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07">
      <w:pPr>
        <w:pageBreakBefore w:val="0"/>
        <w:spacing w:line="276" w:lineRule="auto"/>
        <w:ind w:left="360" w:firstLine="0"/>
        <w:rPr>
          <w:rFonts w:ascii="Cambria" w:cs="Cambria" w:eastAsia="Cambria" w:hAnsi="Cambria"/>
        </w:rPr>
      </w:pPr>
      <w:r w:rsidDel="00000000" w:rsidR="00000000" w:rsidRPr="00000000">
        <w:rPr>
          <w:rFonts w:ascii="Cambria" w:cs="Cambria" w:eastAsia="Cambria" w:hAnsi="Cambria"/>
          <w:rtl w:val="0"/>
        </w:rPr>
        <w:t xml:space="preserve">Hello Parents and Guardians,</w:t>
      </w:r>
    </w:p>
    <w:p w:rsidR="00000000" w:rsidDel="00000000" w:rsidP="00000000" w:rsidRDefault="00000000" w:rsidRPr="00000000" w14:paraId="00000008">
      <w:pPr>
        <w:pageBreakBefore w:val="0"/>
        <w:spacing w:line="276" w:lineRule="auto"/>
        <w:ind w:left="360" w:firstLine="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09">
      <w:pPr>
        <w:pageBreakBefore w:val="0"/>
        <w:spacing w:line="276" w:lineRule="auto"/>
        <w:ind w:left="360" w:firstLine="0"/>
        <w:rPr>
          <w:rFonts w:ascii="Cambria" w:cs="Cambria" w:eastAsia="Cambria" w:hAnsi="Cambria"/>
        </w:rPr>
      </w:pPr>
      <w:r w:rsidDel="00000000" w:rsidR="00000000" w:rsidRPr="00000000">
        <w:rPr>
          <w:rFonts w:ascii="Cambria" w:cs="Cambria" w:eastAsia="Cambria" w:hAnsi="Cambria"/>
          <w:rtl w:val="0"/>
        </w:rPr>
        <w:t xml:space="preserve">The Lake Superior Zoo School received funding as part of a larger project to support empathy toward wildlife and wildlife conservation.  We would like to collect information that will help us improve our preschool programming and continue to provide programming for your child by demonstrating the effectiveness of this program.  We are inviting you and your child to participate in this evaluation.  Your participation involves filling out the short questionnaire included with this form.  If you agree to allow your child to participate, your child will have a chance to hear the preschool teacher/director read several short scenarios and then will ask your child a few questions (for example, this dog sees his owner coming outside with the dog’s favorite toy; how do you think the dog feels?)  The preschool teacher also will play a short game with your child, where the child is shown two puppets (for example, playing one who likes playing outside with sticks and pinecones, and one who doesn’t); the teacher will ask your child which puppet she/he is like.  These short activities will be done within the classroom and during a time where your child won’t miss out on other activities.  We anticipate each activity will take 5 minutes or less.</w:t>
      </w:r>
    </w:p>
    <w:p w:rsidR="00000000" w:rsidDel="00000000" w:rsidP="00000000" w:rsidRDefault="00000000" w:rsidRPr="00000000" w14:paraId="0000000A">
      <w:pPr>
        <w:pageBreakBefore w:val="0"/>
        <w:spacing w:line="276" w:lineRule="auto"/>
        <w:ind w:left="360" w:firstLine="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0B">
      <w:pPr>
        <w:pageBreakBefore w:val="0"/>
        <w:spacing w:line="276" w:lineRule="auto"/>
        <w:ind w:left="360" w:firstLine="0"/>
        <w:rPr>
          <w:rFonts w:ascii="Cambria" w:cs="Cambria" w:eastAsia="Cambria" w:hAnsi="Cambria"/>
        </w:rPr>
      </w:pPr>
      <w:r w:rsidDel="00000000" w:rsidR="00000000" w:rsidRPr="00000000">
        <w:rPr>
          <w:rFonts w:ascii="Cambria" w:cs="Cambria" w:eastAsia="Cambria" w:hAnsi="Cambria"/>
          <w:rtl w:val="0"/>
        </w:rPr>
        <w:t xml:space="preserve">You and your child’s participation in this evaluation is voluntary.  You are free to allow or not allow your child to participate.  If you choose to allow your child to participate and if your child is willing to participate, your child can skip any of the questions he/she does not wish to answer and he/she may choose to stop participating in the evaluation at any time without consequence.   You also can skip any questions on the attached questionnaire.  Participation in the evaluation is not required, nor does it affect your child’s ability to participate in future programming.  There is no foreseeable risk nor direct benefit to participating in the evaluation.  All information you and your child provide for this evaluation will be confidential.  The data provided for this evaluation will be summarized across Zoo preschoolers, and neither your name nor your child’s name nor identifying information will be a part of any evaluation reports.</w:t>
      </w:r>
    </w:p>
    <w:p w:rsidR="00000000" w:rsidDel="00000000" w:rsidP="00000000" w:rsidRDefault="00000000" w:rsidRPr="00000000" w14:paraId="0000000C">
      <w:pPr>
        <w:pageBreakBefore w:val="0"/>
        <w:spacing w:line="276" w:lineRule="auto"/>
        <w:ind w:left="360" w:firstLine="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0D">
      <w:pPr>
        <w:pageBreakBefore w:val="0"/>
        <w:spacing w:line="276" w:lineRule="auto"/>
        <w:ind w:left="360" w:firstLine="0"/>
        <w:rPr>
          <w:rFonts w:ascii="Cambria" w:cs="Cambria" w:eastAsia="Cambria" w:hAnsi="Cambria"/>
          <w:u w:val="single"/>
        </w:rPr>
      </w:pPr>
      <w:r w:rsidDel="00000000" w:rsidR="00000000" w:rsidRPr="00000000">
        <w:rPr>
          <w:rFonts w:ascii="Cambria" w:cs="Cambria" w:eastAsia="Cambria" w:hAnsi="Cambria"/>
          <w:rtl w:val="0"/>
        </w:rPr>
        <w:t xml:space="preserve">If after reviewing this information you have questions, you can contact your child’s teacher.  If you </w:t>
      </w:r>
      <w:r w:rsidDel="00000000" w:rsidR="00000000" w:rsidRPr="00000000">
        <w:rPr>
          <w:rFonts w:ascii="Cambria" w:cs="Cambria" w:eastAsia="Cambria" w:hAnsi="Cambria"/>
          <w:b w:val="1"/>
          <w:rtl w:val="0"/>
        </w:rPr>
        <w:t xml:space="preserve">do not want your child to</w:t>
      </w:r>
      <w:r w:rsidDel="00000000" w:rsidR="00000000" w:rsidRPr="00000000">
        <w:rPr>
          <w:rFonts w:ascii="Cambria" w:cs="Cambria" w:eastAsia="Cambria" w:hAnsi="Cambria"/>
          <w:rtl w:val="0"/>
        </w:rPr>
        <w:t xml:space="preserve"> participate, please sign below and return this form with your child.  </w:t>
      </w:r>
      <w:r w:rsidDel="00000000" w:rsidR="00000000" w:rsidRPr="00000000">
        <w:rPr>
          <w:rFonts w:ascii="Cambria" w:cs="Cambria" w:eastAsia="Cambria" w:hAnsi="Cambria"/>
          <w:u w:val="single"/>
          <w:rtl w:val="0"/>
        </w:rPr>
        <w:t xml:space="preserve">If you are ok with your child participating, you do </w:t>
      </w:r>
      <w:r w:rsidDel="00000000" w:rsidR="00000000" w:rsidRPr="00000000">
        <w:rPr>
          <w:rFonts w:ascii="Cambria" w:cs="Cambria" w:eastAsia="Cambria" w:hAnsi="Cambria"/>
          <w:b w:val="1"/>
          <w:u w:val="single"/>
          <w:rtl w:val="0"/>
        </w:rPr>
        <w:t xml:space="preserve">not</w:t>
      </w:r>
      <w:r w:rsidDel="00000000" w:rsidR="00000000" w:rsidRPr="00000000">
        <w:rPr>
          <w:rFonts w:ascii="Cambria" w:cs="Cambria" w:eastAsia="Cambria" w:hAnsi="Cambria"/>
          <w:u w:val="single"/>
          <w:rtl w:val="0"/>
        </w:rPr>
        <w:t xml:space="preserve"> need to sign this form nor return it, but please complete and return the attached questionnaire).</w:t>
      </w:r>
    </w:p>
    <w:p w:rsidR="00000000" w:rsidDel="00000000" w:rsidP="00000000" w:rsidRDefault="00000000" w:rsidRPr="00000000" w14:paraId="0000000E">
      <w:pPr>
        <w:pageBreakBefore w:val="0"/>
        <w:spacing w:line="264" w:lineRule="auto"/>
        <w:ind w:left="360" w:firstLine="0"/>
        <w:rPr>
          <w:rFonts w:ascii="Cambria" w:cs="Cambria" w:eastAsia="Cambria" w:hAnsi="Cambria"/>
          <w:sz w:val="12"/>
          <w:szCs w:val="12"/>
        </w:rPr>
      </w:pPr>
      <w:r w:rsidDel="00000000" w:rsidR="00000000" w:rsidRPr="00000000">
        <w:rPr>
          <w:rtl w:val="0"/>
        </w:rPr>
      </w:r>
    </w:p>
    <w:p w:rsidR="00000000" w:rsidDel="00000000" w:rsidP="00000000" w:rsidRDefault="00000000" w:rsidRPr="00000000" w14:paraId="0000000F">
      <w:pPr>
        <w:pageBreakBefore w:val="0"/>
        <w:spacing w:line="264" w:lineRule="auto"/>
        <w:ind w:left="360" w:firstLine="0"/>
        <w:rPr>
          <w:rFonts w:ascii="Cambria" w:cs="Cambria" w:eastAsia="Cambria" w:hAnsi="Cambria"/>
        </w:rPr>
      </w:pPr>
      <w:r w:rsidDel="00000000" w:rsidR="00000000" w:rsidRPr="00000000">
        <w:rPr>
          <w:rFonts w:ascii="Cambria" w:cs="Cambria" w:eastAsia="Cambria" w:hAnsi="Cambria"/>
          <w:rtl w:val="0"/>
        </w:rPr>
        <w:t xml:space="preserve">Thank you for your consideration!</w:t>
      </w:r>
    </w:p>
    <w:p w:rsidR="00000000" w:rsidDel="00000000" w:rsidP="00000000" w:rsidRDefault="00000000" w:rsidRPr="00000000" w14:paraId="00000010">
      <w:pPr>
        <w:pageBreakBefore w:val="0"/>
        <w:spacing w:after="120" w:line="264"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11">
      <w:pPr>
        <w:pageBreakBefore w:val="0"/>
        <w:spacing w:after="120" w:line="264" w:lineRule="auto"/>
        <w:ind w:firstLine="360"/>
        <w:rPr>
          <w:rFonts w:ascii="Cambria" w:cs="Cambria" w:eastAsia="Cambria" w:hAnsi="Cambria"/>
        </w:rPr>
      </w:pPr>
      <w:r w:rsidDel="00000000" w:rsidR="00000000" w:rsidRPr="00000000">
        <w:rPr>
          <w:rFonts w:ascii="Cambria" w:cs="Cambria" w:eastAsia="Cambria" w:hAnsi="Cambria"/>
          <w:rtl w:val="0"/>
        </w:rPr>
        <w:t xml:space="preserve">         I do </w:t>
      </w:r>
      <w:r w:rsidDel="00000000" w:rsidR="00000000" w:rsidRPr="00000000">
        <w:rPr>
          <w:rFonts w:ascii="Cambria" w:cs="Cambria" w:eastAsia="Cambria" w:hAnsi="Cambria"/>
          <w:b w:val="1"/>
          <w:u w:val="single"/>
          <w:rtl w:val="0"/>
        </w:rPr>
        <w:t xml:space="preserve">not</w:t>
      </w:r>
      <w:r w:rsidDel="00000000" w:rsidR="00000000" w:rsidRPr="00000000">
        <w:rPr>
          <w:rFonts w:ascii="Cambria" w:cs="Cambria" w:eastAsia="Cambria" w:hAnsi="Cambria"/>
          <w:rtl w:val="0"/>
        </w:rPr>
        <w:t xml:space="preserve"> want my child to participate in this evaluation.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184150" cy="184150"/>
                <wp:effectExtent b="0" l="0" r="0" t="0"/>
                <wp:wrapNone/>
                <wp:docPr id="3" name=""/>
                <a:graphic>
                  <a:graphicData uri="http://schemas.microsoft.com/office/word/2010/wordprocessingShape">
                    <wps:wsp>
                      <wps:cNvSpPr/>
                      <wps:cNvPr id="2" name="Shape 2"/>
                      <wps:spPr>
                        <a:xfrm>
                          <a:off x="5279325" y="3713325"/>
                          <a:ext cx="133350" cy="133350"/>
                        </a:xfrm>
                        <a:prstGeom prst="rect">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184150" cy="18415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4150" cy="184150"/>
                        </a:xfrm>
                        <a:prstGeom prst="rect"/>
                        <a:ln/>
                      </pic:spPr>
                    </pic:pic>
                  </a:graphicData>
                </a:graphic>
              </wp:anchor>
            </w:drawing>
          </mc:Fallback>
        </mc:AlternateContent>
      </w:r>
    </w:p>
    <w:p w:rsidR="00000000" w:rsidDel="00000000" w:rsidP="00000000" w:rsidRDefault="00000000" w:rsidRPr="00000000" w14:paraId="00000012">
      <w:pPr>
        <w:pageBreakBefore w:val="0"/>
        <w:spacing w:after="120" w:line="264" w:lineRule="auto"/>
        <w:ind w:firstLine="360"/>
        <w:rPr>
          <w:rFonts w:ascii="Cambria" w:cs="Cambria" w:eastAsia="Cambria" w:hAnsi="Cambria"/>
        </w:rPr>
      </w:pPr>
      <w:bookmarkStart w:colFirst="0" w:colLast="0" w:name="_heading=h.gjdgxs" w:id="0"/>
      <w:bookmarkEnd w:id="0"/>
      <w:r w:rsidDel="00000000" w:rsidR="00000000" w:rsidRPr="00000000">
        <w:rPr>
          <w:rFonts w:ascii="Cambria" w:cs="Cambria" w:eastAsia="Cambria" w:hAnsi="Cambria"/>
          <w:rtl w:val="0"/>
        </w:rPr>
        <w:t xml:space="preserve">Child’s Name: _______________________________  Parent signature:_________________________________________</w:t>
      </w:r>
    </w:p>
    <w:p w:rsidR="00000000" w:rsidDel="00000000" w:rsidP="00000000" w:rsidRDefault="00000000" w:rsidRPr="00000000" w14:paraId="00000013">
      <w:pPr>
        <w:pageBreakBefore w:val="0"/>
        <w:rPr/>
      </w:pPr>
      <w:r w:rsidDel="00000000" w:rsidR="00000000" w:rsidRPr="00000000">
        <w:rPr>
          <w:rtl w:val="0"/>
        </w:rPr>
      </w:r>
    </w:p>
    <w:sectPr>
      <w:pgSz w:h="15840" w:w="12240" w:orient="portrait"/>
      <w:pgMar w:bottom="36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s4MbAdhQ6jPzknV5k8RY7XcDA==">CgMxLjAyCGguZ2pkZ3hzOAByITFPWnU3Wm5jNmNtMm5yS3B3SzlqLVlrbWpRZ051VWt3cQ==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